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18" w:rsidRPr="00063631" w:rsidRDefault="00B61118" w:rsidP="00E83918">
      <w:pPr>
        <w:rPr>
          <w:rFonts w:ascii="黑体" w:eastAsia="黑体" w:hAnsi="黑体"/>
          <w:sz w:val="32"/>
          <w:szCs w:val="32"/>
        </w:rPr>
      </w:pPr>
    </w:p>
    <w:p w:rsidR="00B61118" w:rsidRDefault="00B61118" w:rsidP="000E25D9">
      <w:pPr>
        <w:spacing w:line="580" w:lineRule="exact"/>
        <w:jc w:val="center"/>
        <w:rPr>
          <w:rFonts w:ascii="方正小标宋简体" w:eastAsia="方正小标宋简体" w:cs="方正小标宋简体"/>
          <w:sz w:val="44"/>
          <w:szCs w:val="44"/>
        </w:rPr>
      </w:pPr>
      <w:r w:rsidRPr="00733E23">
        <w:rPr>
          <w:rFonts w:ascii="方正小标宋简体" w:eastAsia="方正小标宋简体" w:cs="方正小标宋简体"/>
          <w:sz w:val="44"/>
          <w:szCs w:val="44"/>
        </w:rPr>
        <w:t>20</w:t>
      </w:r>
      <w:r>
        <w:rPr>
          <w:rFonts w:ascii="方正小标宋简体" w:eastAsia="方正小标宋简体" w:cs="方正小标宋简体"/>
          <w:sz w:val="44"/>
          <w:szCs w:val="44"/>
        </w:rPr>
        <w:t>2</w:t>
      </w:r>
      <w:r w:rsidR="00E74E31">
        <w:rPr>
          <w:rFonts w:ascii="方正小标宋简体" w:eastAsia="方正小标宋简体" w:cs="方正小标宋简体" w:hint="eastAsia"/>
          <w:sz w:val="44"/>
          <w:szCs w:val="44"/>
        </w:rPr>
        <w:t>1</w:t>
      </w:r>
      <w:r w:rsidR="005E7FCF">
        <w:rPr>
          <w:rFonts w:ascii="方正小标宋简体" w:eastAsia="方正小标宋简体" w:cs="方正小标宋简体" w:hint="eastAsia"/>
          <w:sz w:val="44"/>
          <w:szCs w:val="44"/>
        </w:rPr>
        <w:t>年度项目支出</w:t>
      </w:r>
      <w:r w:rsidRPr="00733E23">
        <w:rPr>
          <w:rFonts w:ascii="方正小标宋简体" w:eastAsia="方正小标宋简体" w:cs="方正小标宋简体" w:hint="eastAsia"/>
          <w:sz w:val="44"/>
          <w:szCs w:val="44"/>
        </w:rPr>
        <w:t>绩效</w:t>
      </w:r>
      <w:r w:rsidR="005E7FCF">
        <w:rPr>
          <w:rFonts w:ascii="方正小标宋简体" w:eastAsia="方正小标宋简体" w:cs="方正小标宋简体" w:hint="eastAsia"/>
          <w:sz w:val="44"/>
          <w:szCs w:val="44"/>
        </w:rPr>
        <w:t>自评</w:t>
      </w:r>
      <w:r w:rsidRPr="00733E23">
        <w:rPr>
          <w:rFonts w:ascii="方正小标宋简体" w:eastAsia="方正小标宋简体" w:cs="方正小标宋简体" w:hint="eastAsia"/>
          <w:sz w:val="44"/>
          <w:szCs w:val="44"/>
        </w:rPr>
        <w:t>报告</w:t>
      </w:r>
    </w:p>
    <w:p w:rsidR="00D11BF4" w:rsidRPr="00733E23" w:rsidRDefault="003E3D83" w:rsidP="000E25D9">
      <w:pPr>
        <w:spacing w:line="58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普通高中免学费</w:t>
      </w:r>
      <w:r w:rsidR="00F215C2">
        <w:rPr>
          <w:rFonts w:ascii="方正小标宋简体" w:eastAsia="方正小标宋简体" w:cs="方正小标宋简体" w:hint="eastAsia"/>
          <w:sz w:val="44"/>
          <w:szCs w:val="44"/>
        </w:rPr>
        <w:t>项目</w:t>
      </w:r>
    </w:p>
    <w:p w:rsidR="00B61118" w:rsidRPr="007812A7" w:rsidRDefault="00B61118" w:rsidP="000E25D9">
      <w:pPr>
        <w:spacing w:line="580" w:lineRule="exact"/>
        <w:jc w:val="center"/>
        <w:rPr>
          <w:rFonts w:ascii="仿宋_GB2312"/>
          <w:sz w:val="32"/>
          <w:szCs w:val="32"/>
        </w:rPr>
      </w:pPr>
    </w:p>
    <w:p w:rsidR="00B61118" w:rsidRPr="004528FC" w:rsidRDefault="00B61118" w:rsidP="004057FB">
      <w:pPr>
        <w:spacing w:line="560" w:lineRule="exact"/>
        <w:ind w:firstLineChars="200" w:firstLine="640"/>
        <w:rPr>
          <w:rFonts w:ascii="黑体" w:eastAsia="黑体"/>
          <w:sz w:val="32"/>
          <w:szCs w:val="32"/>
        </w:rPr>
      </w:pPr>
      <w:r w:rsidRPr="004528FC">
        <w:rPr>
          <w:rFonts w:ascii="黑体" w:eastAsia="黑体" w:cs="黑体" w:hint="eastAsia"/>
          <w:sz w:val="32"/>
          <w:szCs w:val="32"/>
        </w:rPr>
        <w:t>一、政策概况</w:t>
      </w:r>
    </w:p>
    <w:p w:rsidR="00B61118"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w:t>
      </w:r>
      <w:r w:rsidR="0066605C" w:rsidRPr="004057FB">
        <w:rPr>
          <w:rFonts w:ascii="楷体_GB2312" w:eastAsia="楷体_GB2312" w:cs="仿宋_GB2312" w:hint="eastAsia"/>
          <w:sz w:val="32"/>
          <w:szCs w:val="32"/>
        </w:rPr>
        <w:t>项目基本情况</w:t>
      </w:r>
    </w:p>
    <w:p w:rsidR="0066605C" w:rsidRPr="003E3D83" w:rsidRDefault="0066605C" w:rsidP="00C74D16">
      <w:pPr>
        <w:ind w:firstLineChars="200" w:firstLine="640"/>
        <w:jc w:val="left"/>
        <w:rPr>
          <w:rFonts w:ascii="仿宋_GB2312" w:cs="仿宋_GB2312"/>
          <w:color w:val="000000"/>
          <w:sz w:val="32"/>
          <w:szCs w:val="32"/>
        </w:rPr>
      </w:pPr>
      <w:r w:rsidRPr="00770EB5">
        <w:rPr>
          <w:rFonts w:ascii="仿宋_GB2312" w:hint="eastAsia"/>
          <w:sz w:val="32"/>
          <w:szCs w:val="32"/>
        </w:rPr>
        <w:t>1.政策依据</w:t>
      </w:r>
      <w:r w:rsidR="00770EB5" w:rsidRPr="00770EB5">
        <w:rPr>
          <w:rFonts w:ascii="仿宋_GB2312" w:hint="eastAsia"/>
          <w:sz w:val="32"/>
          <w:szCs w:val="32"/>
        </w:rPr>
        <w:t>。</w:t>
      </w:r>
      <w:r w:rsidRPr="00770EB5">
        <w:rPr>
          <w:rFonts w:ascii="仿宋_GB2312" w:hint="eastAsia"/>
          <w:sz w:val="32"/>
          <w:szCs w:val="32"/>
        </w:rPr>
        <w:t>根据</w:t>
      </w:r>
      <w:r w:rsidR="003E3D83" w:rsidRPr="008E1458">
        <w:rPr>
          <w:rFonts w:ascii="黑体" w:eastAsia="黑体" w:hAnsi="黑体" w:hint="eastAsia"/>
          <w:sz w:val="32"/>
        </w:rPr>
        <w:t>《</w:t>
      </w:r>
      <w:r w:rsidR="003E3D83" w:rsidRPr="003E3D83">
        <w:rPr>
          <w:rFonts w:ascii="仿宋_GB2312" w:cs="仿宋_GB2312" w:hint="eastAsia"/>
          <w:color w:val="000000"/>
          <w:sz w:val="32"/>
          <w:szCs w:val="32"/>
        </w:rPr>
        <w:t>四川省财政厅 四川省教育厅关于实施免除我省普通高中家庭经济困难学生学费政策的通知》（川财教〔2014〕8号）《四川省财政厅 四川省教育厅关于建立普通高中家庭经济困难学生国家资助制度的实施意见》（川财教〔2010〕330号）</w:t>
      </w:r>
      <w:r w:rsidR="00C74D16" w:rsidRPr="003E3D83">
        <w:rPr>
          <w:rFonts w:ascii="仿宋_GB2312" w:cs="仿宋_GB2312" w:hint="eastAsia"/>
          <w:color w:val="000000"/>
          <w:sz w:val="32"/>
          <w:szCs w:val="32"/>
        </w:rPr>
        <w:t>。</w:t>
      </w:r>
    </w:p>
    <w:p w:rsidR="00770EB5" w:rsidRPr="00770EB5" w:rsidRDefault="00770EB5" w:rsidP="004057FB">
      <w:pPr>
        <w:spacing w:line="560" w:lineRule="exact"/>
        <w:ind w:firstLineChars="200" w:firstLine="640"/>
        <w:rPr>
          <w:rFonts w:ascii="仿宋_GB2312" w:cs="仿宋_GB2312"/>
          <w:color w:val="000000"/>
          <w:sz w:val="32"/>
          <w:szCs w:val="32"/>
        </w:rPr>
      </w:pPr>
      <w:r w:rsidRPr="00770EB5">
        <w:rPr>
          <w:rFonts w:ascii="仿宋_GB2312" w:cs="仿宋_GB2312" w:hint="eastAsia"/>
          <w:color w:val="000000"/>
          <w:sz w:val="32"/>
          <w:szCs w:val="32"/>
        </w:rPr>
        <w:t>2.</w:t>
      </w:r>
      <w:r w:rsidR="003E3D83">
        <w:rPr>
          <w:rFonts w:hint="eastAsia"/>
          <w:sz w:val="32"/>
          <w:szCs w:val="32"/>
        </w:rPr>
        <w:t>按照</w:t>
      </w:r>
      <w:r w:rsidR="003E3D83" w:rsidRPr="0063138A">
        <w:rPr>
          <w:rFonts w:hint="eastAsia"/>
          <w:sz w:val="32"/>
          <w:szCs w:val="32"/>
        </w:rPr>
        <w:t>《四川省财政厅</w:t>
      </w:r>
      <w:r w:rsidR="003E3D83" w:rsidRPr="0063138A">
        <w:rPr>
          <w:rFonts w:hint="eastAsia"/>
          <w:sz w:val="32"/>
          <w:szCs w:val="32"/>
        </w:rPr>
        <w:t xml:space="preserve"> </w:t>
      </w:r>
      <w:r w:rsidR="003E3D83" w:rsidRPr="0063138A">
        <w:rPr>
          <w:rFonts w:hint="eastAsia"/>
          <w:sz w:val="32"/>
          <w:szCs w:val="32"/>
        </w:rPr>
        <w:t>四川省教育厅关于下达</w:t>
      </w:r>
      <w:r w:rsidR="003E3D83" w:rsidRPr="0063138A">
        <w:rPr>
          <w:rFonts w:hint="eastAsia"/>
          <w:sz w:val="32"/>
          <w:szCs w:val="32"/>
        </w:rPr>
        <w:t>2018</w:t>
      </w:r>
      <w:r w:rsidR="003E3D83" w:rsidRPr="0063138A">
        <w:rPr>
          <w:rFonts w:hint="eastAsia"/>
          <w:sz w:val="32"/>
          <w:szCs w:val="32"/>
        </w:rPr>
        <w:t>年学生资助补助经费（普通高中部分）预算的通知</w:t>
      </w:r>
      <w:r w:rsidR="003E3D83" w:rsidRPr="0063138A">
        <w:rPr>
          <w:rFonts w:hint="eastAsia"/>
          <w:sz w:val="32"/>
          <w:szCs w:val="32"/>
        </w:rPr>
        <w:t xml:space="preserve"> </w:t>
      </w:r>
      <w:r w:rsidR="003E3D83" w:rsidRPr="0063138A">
        <w:rPr>
          <w:rFonts w:hint="eastAsia"/>
          <w:sz w:val="32"/>
          <w:szCs w:val="32"/>
        </w:rPr>
        <w:t>（川财教〔</w:t>
      </w:r>
      <w:r w:rsidR="003E3D83" w:rsidRPr="0063138A">
        <w:rPr>
          <w:rFonts w:hint="eastAsia"/>
          <w:sz w:val="32"/>
          <w:szCs w:val="32"/>
        </w:rPr>
        <w:t>2018</w:t>
      </w:r>
      <w:r w:rsidR="003E3D83" w:rsidRPr="0063138A">
        <w:rPr>
          <w:rFonts w:hint="eastAsia"/>
          <w:sz w:val="32"/>
          <w:szCs w:val="32"/>
        </w:rPr>
        <w:t>〕</w:t>
      </w:r>
      <w:r w:rsidR="003E3D83" w:rsidRPr="0063138A">
        <w:rPr>
          <w:rFonts w:hint="eastAsia"/>
          <w:sz w:val="32"/>
          <w:szCs w:val="32"/>
        </w:rPr>
        <w:t>176</w:t>
      </w:r>
      <w:r w:rsidR="003E3D83" w:rsidRPr="0063138A">
        <w:rPr>
          <w:rFonts w:hint="eastAsia"/>
          <w:sz w:val="32"/>
          <w:szCs w:val="32"/>
        </w:rPr>
        <w:t>号）</w:t>
      </w:r>
      <w:r w:rsidR="003E3D83">
        <w:rPr>
          <w:rFonts w:hint="eastAsia"/>
          <w:sz w:val="32"/>
          <w:szCs w:val="32"/>
        </w:rPr>
        <w:t>执行</w:t>
      </w:r>
      <w:r w:rsidRPr="00770EB5">
        <w:rPr>
          <w:rFonts w:ascii="仿宋_GB2312" w:cs="仿宋_GB2312" w:hint="eastAsia"/>
          <w:color w:val="000000"/>
          <w:sz w:val="32"/>
          <w:szCs w:val="32"/>
        </w:rPr>
        <w:t>。</w:t>
      </w:r>
    </w:p>
    <w:p w:rsidR="00C74D16" w:rsidRDefault="00770EB5" w:rsidP="004057FB">
      <w:pPr>
        <w:spacing w:line="560" w:lineRule="exact"/>
        <w:ind w:firstLineChars="200" w:firstLine="640"/>
        <w:rPr>
          <w:rFonts w:ascii="仿宋_GB2312" w:hAnsi="仿宋_GB2312" w:cs="仿宋_GB2312"/>
          <w:sz w:val="32"/>
          <w:szCs w:val="32"/>
        </w:rPr>
      </w:pPr>
      <w:r w:rsidRPr="00770EB5">
        <w:rPr>
          <w:rFonts w:ascii="仿宋_GB2312" w:cs="仿宋_GB2312" w:hint="eastAsia"/>
          <w:color w:val="000000"/>
          <w:sz w:val="32"/>
          <w:szCs w:val="32"/>
        </w:rPr>
        <w:t>3</w:t>
      </w:r>
      <w:r w:rsidR="0066605C" w:rsidRPr="00770EB5">
        <w:rPr>
          <w:rFonts w:ascii="仿宋_GB2312" w:hAnsi="仿宋_GB2312" w:cs="仿宋_GB2312" w:hint="eastAsia"/>
          <w:sz w:val="32"/>
          <w:szCs w:val="32"/>
        </w:rPr>
        <w:t>.资金分配原则及因素。对市中区、高新区、沙湾区、五通桥区、金口河区</w:t>
      </w:r>
      <w:r w:rsidR="003E3D83" w:rsidRPr="003E3D83">
        <w:rPr>
          <w:rFonts w:ascii="仿宋_GB2312" w:hAnsi="仿宋_GB2312" w:cs="仿宋_GB2312" w:hint="eastAsia"/>
          <w:sz w:val="32"/>
          <w:szCs w:val="32"/>
        </w:rPr>
        <w:t>按贫困率30%测算，4个区贫困学生</w:t>
      </w:r>
      <w:r w:rsidR="006A3B08">
        <w:rPr>
          <w:rFonts w:ascii="仿宋_GB2312" w:hAnsi="仿宋_GB2312" w:cs="仿宋_GB2312" w:hint="eastAsia"/>
          <w:sz w:val="32"/>
          <w:szCs w:val="32"/>
        </w:rPr>
        <w:t>4</w:t>
      </w:r>
      <w:r w:rsidR="003E3D83" w:rsidRPr="003E3D83">
        <w:rPr>
          <w:rFonts w:ascii="仿宋_GB2312" w:hAnsi="仿宋_GB2312" w:cs="仿宋_GB2312" w:hint="eastAsia"/>
          <w:sz w:val="32"/>
          <w:szCs w:val="32"/>
        </w:rPr>
        <w:t>000人，补助标准670元/生/年，省补助45%后，区、市按25%：75%配套。</w:t>
      </w:r>
    </w:p>
    <w:p w:rsidR="00D029E6"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w:t>
      </w:r>
      <w:r w:rsidR="00D029E6" w:rsidRPr="004057FB">
        <w:rPr>
          <w:rFonts w:ascii="楷体_GB2312" w:eastAsia="楷体_GB2312" w:cs="仿宋_GB2312" w:hint="eastAsia"/>
          <w:sz w:val="32"/>
          <w:szCs w:val="32"/>
        </w:rPr>
        <w:t>项目绩效目标</w:t>
      </w:r>
    </w:p>
    <w:p w:rsidR="00B61118" w:rsidRPr="00770EB5" w:rsidRDefault="00D029E6" w:rsidP="004057FB">
      <w:pPr>
        <w:spacing w:line="560" w:lineRule="exact"/>
        <w:ind w:firstLineChars="200" w:firstLine="640"/>
        <w:rPr>
          <w:rFonts w:ascii="仿宋_GB2312"/>
          <w:sz w:val="32"/>
          <w:szCs w:val="32"/>
        </w:rPr>
      </w:pPr>
      <w:r w:rsidRPr="00770EB5">
        <w:rPr>
          <w:rFonts w:ascii="仿宋_GB2312" w:cs="仿宋_GB2312" w:hint="eastAsia"/>
          <w:sz w:val="32"/>
          <w:szCs w:val="32"/>
        </w:rPr>
        <w:t>1.</w:t>
      </w:r>
      <w:r w:rsidR="00B61118" w:rsidRPr="00770EB5">
        <w:rPr>
          <w:rFonts w:ascii="仿宋_GB2312" w:cs="仿宋_GB2312" w:hint="eastAsia"/>
          <w:sz w:val="32"/>
          <w:szCs w:val="32"/>
        </w:rPr>
        <w:t>政策内容</w:t>
      </w:r>
      <w:bookmarkStart w:id="0" w:name="_GoBack"/>
      <w:bookmarkEnd w:id="0"/>
    </w:p>
    <w:p w:rsidR="00C74D16" w:rsidRPr="003E3D83" w:rsidRDefault="006A3B08" w:rsidP="00C74D16">
      <w:pPr>
        <w:spacing w:line="580" w:lineRule="exact"/>
        <w:ind w:firstLineChars="200" w:firstLine="640"/>
        <w:rPr>
          <w:sz w:val="32"/>
          <w:szCs w:val="32"/>
        </w:rPr>
      </w:pPr>
      <w:r>
        <w:rPr>
          <w:rFonts w:cs="仿宋_GB2312" w:hint="eastAsia"/>
          <w:sz w:val="32"/>
          <w:szCs w:val="32"/>
        </w:rPr>
        <w:t>普通高中家庭经济困难学生免学费</w:t>
      </w:r>
      <w:r>
        <w:rPr>
          <w:rFonts w:cs="仿宋_GB2312" w:hint="eastAsia"/>
          <w:sz w:val="32"/>
          <w:szCs w:val="32"/>
        </w:rPr>
        <w:t>,</w:t>
      </w:r>
      <w:r w:rsidR="003E3D83">
        <w:rPr>
          <w:rFonts w:cs="仿宋_GB2312" w:hint="eastAsia"/>
          <w:sz w:val="32"/>
          <w:szCs w:val="32"/>
        </w:rPr>
        <w:t>普通高中家庭经济困难省级示范校免学费每生每年</w:t>
      </w:r>
      <w:r w:rsidR="003E3D83">
        <w:rPr>
          <w:sz w:val="32"/>
          <w:szCs w:val="32"/>
        </w:rPr>
        <w:t>920</w:t>
      </w:r>
      <w:r w:rsidR="003E3D83">
        <w:rPr>
          <w:rFonts w:cs="仿宋_GB2312" w:hint="eastAsia"/>
          <w:sz w:val="32"/>
          <w:szCs w:val="32"/>
        </w:rPr>
        <w:t>元，市级示范校免学费每生</w:t>
      </w:r>
      <w:r w:rsidR="003E3D83">
        <w:rPr>
          <w:rFonts w:cs="仿宋_GB2312" w:hint="eastAsia"/>
          <w:sz w:val="32"/>
          <w:szCs w:val="32"/>
        </w:rPr>
        <w:lastRenderedPageBreak/>
        <w:t>每年</w:t>
      </w:r>
      <w:r w:rsidR="003E3D83">
        <w:rPr>
          <w:sz w:val="32"/>
          <w:szCs w:val="32"/>
        </w:rPr>
        <w:t>6</w:t>
      </w:r>
      <w:r w:rsidR="003E3D83">
        <w:rPr>
          <w:rFonts w:hint="eastAsia"/>
          <w:sz w:val="32"/>
          <w:szCs w:val="32"/>
        </w:rPr>
        <w:t>8</w:t>
      </w:r>
      <w:r w:rsidR="003E3D83">
        <w:rPr>
          <w:sz w:val="32"/>
          <w:szCs w:val="32"/>
        </w:rPr>
        <w:t>0</w:t>
      </w:r>
      <w:r w:rsidR="003E3D83">
        <w:rPr>
          <w:rFonts w:cs="仿宋_GB2312" w:hint="eastAsia"/>
          <w:sz w:val="32"/>
          <w:szCs w:val="32"/>
        </w:rPr>
        <w:t>元。</w:t>
      </w:r>
    </w:p>
    <w:p w:rsidR="00D029E6" w:rsidRPr="00770EB5" w:rsidRDefault="00D029E6"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2.具体绩效目标</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（1）</w:t>
      </w:r>
      <w:r w:rsidR="003E3D83">
        <w:rPr>
          <w:rFonts w:ascii="仿宋_GB2312" w:cs="宋体" w:hint="eastAsia"/>
          <w:color w:val="000000"/>
          <w:sz w:val="32"/>
          <w:szCs w:val="32"/>
        </w:rPr>
        <w:t>普通高中免学费和免教科书费</w:t>
      </w:r>
      <w:r w:rsidR="00C74D16">
        <w:rPr>
          <w:rFonts w:ascii="仿宋_GB2312" w:cs="宋体" w:hint="eastAsia"/>
          <w:color w:val="000000"/>
          <w:sz w:val="32"/>
          <w:szCs w:val="32"/>
        </w:rPr>
        <w:t>补助</w:t>
      </w:r>
      <w:r w:rsidRPr="00770EB5">
        <w:rPr>
          <w:rFonts w:ascii="仿宋_GB2312" w:cs="宋体" w:hint="eastAsia"/>
          <w:color w:val="000000"/>
          <w:sz w:val="32"/>
          <w:szCs w:val="32"/>
        </w:rPr>
        <w:t>人数</w:t>
      </w:r>
      <w:r w:rsidR="006A3B08">
        <w:rPr>
          <w:rFonts w:ascii="仿宋_GB2312" w:cs="宋体" w:hint="eastAsia"/>
          <w:color w:val="000000"/>
          <w:sz w:val="32"/>
          <w:szCs w:val="32"/>
        </w:rPr>
        <w:t>4</w:t>
      </w:r>
      <w:r w:rsidRPr="00770EB5">
        <w:rPr>
          <w:rFonts w:ascii="仿宋_GB2312" w:cs="宋体" w:hint="eastAsia"/>
          <w:color w:val="000000"/>
          <w:sz w:val="32"/>
          <w:szCs w:val="32"/>
        </w:rPr>
        <w:t>000人</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（2）建档立卡贫困家庭</w:t>
      </w:r>
      <w:r w:rsidR="00C74D16">
        <w:rPr>
          <w:rFonts w:ascii="仿宋_GB2312" w:cs="宋体" w:hint="eastAsia"/>
          <w:color w:val="000000"/>
          <w:sz w:val="32"/>
          <w:szCs w:val="32"/>
        </w:rPr>
        <w:t>学生</w:t>
      </w:r>
      <w:r w:rsidRPr="00770EB5">
        <w:rPr>
          <w:rFonts w:ascii="仿宋_GB2312" w:cs="宋体" w:hint="eastAsia"/>
          <w:color w:val="000000"/>
          <w:sz w:val="32"/>
          <w:szCs w:val="32"/>
        </w:rPr>
        <w:t>受资助比例100%，实现建档立卡</w:t>
      </w:r>
      <w:r w:rsidR="00C74D16">
        <w:rPr>
          <w:rFonts w:ascii="仿宋_GB2312" w:cs="宋体" w:hint="eastAsia"/>
          <w:color w:val="000000"/>
          <w:sz w:val="32"/>
          <w:szCs w:val="32"/>
        </w:rPr>
        <w:t>学生</w:t>
      </w:r>
      <w:r w:rsidRPr="00770EB5">
        <w:rPr>
          <w:rFonts w:ascii="仿宋_GB2312" w:cs="宋体" w:hint="eastAsia"/>
          <w:color w:val="000000"/>
          <w:sz w:val="32"/>
          <w:szCs w:val="32"/>
        </w:rPr>
        <w:t>全覆盖</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（3）</w:t>
      </w:r>
      <w:r w:rsidRPr="00770EB5">
        <w:rPr>
          <w:rFonts w:ascii="仿宋_GB2312" w:cs="宋体" w:hint="eastAsia"/>
          <w:color w:val="000000"/>
          <w:sz w:val="32"/>
          <w:szCs w:val="32"/>
        </w:rPr>
        <w:t>补助资金按时足额发放，春季在6月底完成发放，秋季12月底前完成发放</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（4）</w:t>
      </w:r>
      <w:r w:rsidR="003E3D83">
        <w:rPr>
          <w:rFonts w:cs="仿宋_GB2312" w:hint="eastAsia"/>
          <w:sz w:val="32"/>
          <w:szCs w:val="32"/>
        </w:rPr>
        <w:t>按学校收费标准据实减免</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（5）政策知晓率达到90%以上。</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（6）</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家长满意度超过90</w:t>
      </w:r>
      <w:r w:rsidR="00487978" w:rsidRPr="00770EB5">
        <w:rPr>
          <w:rFonts w:ascii="仿宋_GB2312" w:cs="宋体" w:hint="eastAsia"/>
          <w:color w:val="000000"/>
          <w:sz w:val="32"/>
          <w:szCs w:val="32"/>
        </w:rPr>
        <w:t>%</w:t>
      </w:r>
      <w:r w:rsidRPr="00770EB5">
        <w:rPr>
          <w:rFonts w:ascii="仿宋_GB2312" w:cs="宋体" w:hint="eastAsia"/>
          <w:color w:val="000000"/>
          <w:sz w:val="32"/>
          <w:szCs w:val="32"/>
        </w:rPr>
        <w:t>以上。</w:t>
      </w:r>
    </w:p>
    <w:p w:rsidR="00D029E6" w:rsidRPr="004057FB" w:rsidRDefault="00D029E6" w:rsidP="004057FB">
      <w:pPr>
        <w:spacing w:line="560" w:lineRule="exact"/>
        <w:ind w:firstLineChars="200" w:firstLine="640"/>
        <w:rPr>
          <w:rFonts w:ascii="黑体" w:eastAsia="黑体" w:hAnsi="黑体" w:cs="宋体"/>
          <w:color w:val="000000"/>
          <w:sz w:val="32"/>
          <w:szCs w:val="32"/>
        </w:rPr>
      </w:pPr>
      <w:r w:rsidRPr="004057FB">
        <w:rPr>
          <w:rFonts w:ascii="黑体" w:eastAsia="黑体" w:hAnsi="黑体" w:cs="宋体" w:hint="eastAsia"/>
          <w:color w:val="000000"/>
          <w:sz w:val="32"/>
          <w:szCs w:val="32"/>
        </w:rPr>
        <w:t>二、项目资金申报及使用情况</w:t>
      </w:r>
    </w:p>
    <w:p w:rsidR="008B182D" w:rsidRDefault="00D029E6" w:rsidP="004057FB">
      <w:pPr>
        <w:spacing w:line="560" w:lineRule="exact"/>
        <w:ind w:firstLineChars="200" w:firstLine="640"/>
        <w:rPr>
          <w:rFonts w:cs="仿宋_GB2312"/>
          <w:sz w:val="32"/>
          <w:szCs w:val="32"/>
        </w:rPr>
      </w:pPr>
      <w:r w:rsidRPr="00770EB5">
        <w:rPr>
          <w:rFonts w:ascii="仿宋_GB2312" w:cs="仿宋_GB2312" w:hint="eastAsia"/>
          <w:sz w:val="32"/>
          <w:szCs w:val="32"/>
        </w:rPr>
        <w:t>1.预算情况。</w:t>
      </w:r>
      <w:r w:rsidR="003E3D83">
        <w:rPr>
          <w:rFonts w:cs="仿宋_GB2312" w:hint="eastAsia"/>
          <w:sz w:val="32"/>
          <w:szCs w:val="32"/>
        </w:rPr>
        <w:t>202</w:t>
      </w:r>
      <w:r w:rsidR="006A3B08">
        <w:rPr>
          <w:rFonts w:cs="仿宋_GB2312" w:hint="eastAsia"/>
          <w:sz w:val="32"/>
          <w:szCs w:val="32"/>
        </w:rPr>
        <w:t>1</w:t>
      </w:r>
      <w:r w:rsidR="003E3D83">
        <w:rPr>
          <w:rFonts w:cs="仿宋_GB2312" w:hint="eastAsia"/>
          <w:sz w:val="32"/>
          <w:szCs w:val="32"/>
        </w:rPr>
        <w:t>年预拨市级资金</w:t>
      </w:r>
      <w:r w:rsidR="006A3B08">
        <w:rPr>
          <w:rFonts w:cs="仿宋_GB2312" w:hint="eastAsia"/>
          <w:sz w:val="32"/>
          <w:szCs w:val="32"/>
        </w:rPr>
        <w:t>37</w:t>
      </w:r>
      <w:r w:rsidR="003E3D83">
        <w:rPr>
          <w:rFonts w:cs="仿宋_GB2312" w:hint="eastAsia"/>
          <w:sz w:val="32"/>
          <w:szCs w:val="32"/>
        </w:rPr>
        <w:t>万元，核定市级资金</w:t>
      </w:r>
      <w:r w:rsidR="006A3B08">
        <w:rPr>
          <w:rFonts w:cs="仿宋_GB2312" w:hint="eastAsia"/>
          <w:sz w:val="32"/>
          <w:szCs w:val="32"/>
        </w:rPr>
        <w:t>24.12</w:t>
      </w:r>
      <w:r w:rsidR="003E3D83">
        <w:rPr>
          <w:rFonts w:cs="仿宋_GB2312" w:hint="eastAsia"/>
          <w:sz w:val="32"/>
          <w:szCs w:val="32"/>
        </w:rPr>
        <w:t>万元，</w:t>
      </w:r>
      <w:r w:rsidR="003E3D83">
        <w:rPr>
          <w:rFonts w:cs="仿宋_GB2312" w:hint="eastAsia"/>
          <w:sz w:val="32"/>
          <w:szCs w:val="32"/>
        </w:rPr>
        <w:t>202</w:t>
      </w:r>
      <w:r w:rsidR="006A3B08">
        <w:rPr>
          <w:rFonts w:cs="仿宋_GB2312" w:hint="eastAsia"/>
          <w:sz w:val="32"/>
          <w:szCs w:val="32"/>
        </w:rPr>
        <w:t>1</w:t>
      </w:r>
      <w:r w:rsidR="003E3D83">
        <w:rPr>
          <w:rFonts w:cs="仿宋_GB2312" w:hint="eastAsia"/>
          <w:sz w:val="32"/>
          <w:szCs w:val="32"/>
        </w:rPr>
        <w:t>年市级资金结余</w:t>
      </w:r>
      <w:r w:rsidR="006A3B08">
        <w:rPr>
          <w:rFonts w:cs="仿宋_GB2312" w:hint="eastAsia"/>
          <w:sz w:val="32"/>
          <w:szCs w:val="32"/>
        </w:rPr>
        <w:t>12.88</w:t>
      </w:r>
      <w:r w:rsidR="003E3D83">
        <w:rPr>
          <w:rFonts w:cs="仿宋_GB2312" w:hint="eastAsia"/>
          <w:sz w:val="32"/>
          <w:szCs w:val="32"/>
        </w:rPr>
        <w:t>万元。</w:t>
      </w:r>
      <w:r w:rsidR="006A3B08">
        <w:rPr>
          <w:rFonts w:cs="仿宋_GB2312"/>
          <w:sz w:val="32"/>
          <w:szCs w:val="32"/>
        </w:rPr>
        <w:t>202</w:t>
      </w:r>
      <w:r w:rsidR="006A3B08">
        <w:rPr>
          <w:rFonts w:cs="仿宋_GB2312" w:hint="eastAsia"/>
          <w:sz w:val="32"/>
          <w:szCs w:val="32"/>
        </w:rPr>
        <w:t>2</w:t>
      </w:r>
      <w:r w:rsidR="006A3B08">
        <w:rPr>
          <w:rFonts w:cs="仿宋_GB2312" w:hint="eastAsia"/>
          <w:sz w:val="32"/>
          <w:szCs w:val="32"/>
        </w:rPr>
        <w:t>年预拨资金</w:t>
      </w:r>
      <w:r w:rsidR="006A3B08">
        <w:rPr>
          <w:rFonts w:cs="仿宋_GB2312" w:hint="eastAsia"/>
          <w:sz w:val="32"/>
          <w:szCs w:val="32"/>
        </w:rPr>
        <w:t>21.12</w:t>
      </w:r>
      <w:r w:rsidR="006A3B08">
        <w:rPr>
          <w:rFonts w:cs="仿宋_GB2312" w:hint="eastAsia"/>
          <w:sz w:val="32"/>
          <w:szCs w:val="32"/>
        </w:rPr>
        <w:t>万元，</w:t>
      </w:r>
      <w:r w:rsidR="006A3B08">
        <w:rPr>
          <w:rFonts w:cs="仿宋_GB2312"/>
          <w:sz w:val="32"/>
          <w:szCs w:val="32"/>
        </w:rPr>
        <w:t>202</w:t>
      </w:r>
      <w:r w:rsidR="006A3B08">
        <w:rPr>
          <w:rFonts w:cs="仿宋_GB2312" w:hint="eastAsia"/>
          <w:sz w:val="32"/>
          <w:szCs w:val="32"/>
        </w:rPr>
        <w:t>2</w:t>
      </w:r>
      <w:r w:rsidR="006A3B08">
        <w:rPr>
          <w:rFonts w:cs="仿宋_GB2312" w:hint="eastAsia"/>
          <w:sz w:val="32"/>
          <w:szCs w:val="32"/>
        </w:rPr>
        <w:t>年品迭下达</w:t>
      </w:r>
      <w:r w:rsidR="006A3B08">
        <w:rPr>
          <w:rFonts w:cs="仿宋_GB2312" w:hint="eastAsia"/>
          <w:sz w:val="32"/>
          <w:szCs w:val="32"/>
        </w:rPr>
        <w:t>8.24</w:t>
      </w:r>
      <w:r w:rsidR="006A3B08">
        <w:rPr>
          <w:rFonts w:cs="仿宋_GB2312" w:hint="eastAsia"/>
          <w:sz w:val="32"/>
          <w:szCs w:val="32"/>
        </w:rPr>
        <w:t>万元。</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hint="eastAsia"/>
          <w:color w:val="000000"/>
          <w:sz w:val="32"/>
          <w:szCs w:val="32"/>
        </w:rPr>
        <w:t>2</w:t>
      </w:r>
      <w:r w:rsidRPr="00770EB5">
        <w:rPr>
          <w:rFonts w:ascii="仿宋_GB2312" w:cs="仿宋_GB2312" w:hint="eastAsia"/>
          <w:color w:val="000000"/>
          <w:sz w:val="32"/>
          <w:szCs w:val="32"/>
        </w:rPr>
        <w:t>．资金拨付流程情况：</w:t>
      </w:r>
      <w:r w:rsidRPr="00770EB5">
        <w:rPr>
          <w:rFonts w:ascii="仿宋_GB2312" w:hint="eastAsia"/>
          <w:color w:val="000000"/>
          <w:sz w:val="32"/>
          <w:szCs w:val="32"/>
        </w:rPr>
        <w:t>资金实行“预拨+结算”的制度，次年按实际</w:t>
      </w:r>
      <w:r w:rsidR="00C74D16">
        <w:rPr>
          <w:rFonts w:ascii="仿宋_GB2312" w:hint="eastAsia"/>
          <w:color w:val="000000"/>
          <w:sz w:val="32"/>
          <w:szCs w:val="32"/>
        </w:rPr>
        <w:t>资助</w:t>
      </w:r>
      <w:r w:rsidRPr="00770EB5">
        <w:rPr>
          <w:rFonts w:ascii="仿宋_GB2312" w:hint="eastAsia"/>
          <w:color w:val="000000"/>
          <w:sz w:val="32"/>
          <w:szCs w:val="32"/>
        </w:rPr>
        <w:t>人数据实结算</w:t>
      </w:r>
      <w:r w:rsidRPr="00770EB5">
        <w:rPr>
          <w:rFonts w:ascii="仿宋_GB2312" w:cs="仿宋_GB2312" w:hint="eastAsia"/>
          <w:color w:val="000000"/>
          <w:sz w:val="32"/>
          <w:szCs w:val="32"/>
        </w:rPr>
        <w:t>。</w:t>
      </w:r>
    </w:p>
    <w:p w:rsidR="00D029E6"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3</w:t>
      </w:r>
      <w:r w:rsidR="00D029E6" w:rsidRPr="00770EB5">
        <w:rPr>
          <w:rFonts w:ascii="仿宋_GB2312" w:cs="仿宋_GB2312" w:hint="eastAsia"/>
          <w:sz w:val="32"/>
          <w:szCs w:val="32"/>
        </w:rPr>
        <w:t>.财务管理情况</w:t>
      </w:r>
      <w:r w:rsidRPr="00770EB5">
        <w:rPr>
          <w:rFonts w:ascii="仿宋_GB2312" w:cs="仿宋_GB2312" w:hint="eastAsia"/>
          <w:sz w:val="32"/>
          <w:szCs w:val="32"/>
        </w:rPr>
        <w:t>。明确职责，分级管理，加强监督，提高资金使用效益。</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仿宋_GB2312" w:hint="eastAsia"/>
          <w:sz w:val="32"/>
          <w:szCs w:val="32"/>
        </w:rPr>
        <w:t>三、项目实施及管理情况</w:t>
      </w:r>
    </w:p>
    <w:p w:rsidR="00713171" w:rsidRDefault="004057FB" w:rsidP="00C74D16">
      <w:pPr>
        <w:spacing w:line="580" w:lineRule="exact"/>
        <w:ind w:firstLineChars="200" w:firstLine="640"/>
        <w:rPr>
          <w:rFonts w:cs="仿宋_GB2312"/>
          <w:sz w:val="32"/>
          <w:szCs w:val="32"/>
        </w:rPr>
      </w:pPr>
      <w:r>
        <w:rPr>
          <w:rFonts w:ascii="仿宋_GB2312" w:hint="eastAsia"/>
          <w:sz w:val="32"/>
          <w:szCs w:val="32"/>
        </w:rPr>
        <w:t>1.</w:t>
      </w:r>
      <w:r w:rsidR="00B61118" w:rsidRPr="00770EB5">
        <w:rPr>
          <w:rFonts w:ascii="仿宋_GB2312" w:cs="仿宋_GB2312" w:hint="eastAsia"/>
          <w:sz w:val="32"/>
          <w:szCs w:val="32"/>
        </w:rPr>
        <w:t>实施流程</w:t>
      </w:r>
      <w:r w:rsidR="00181C43">
        <w:rPr>
          <w:rFonts w:ascii="仿宋_GB2312" w:cs="仿宋_GB2312" w:hint="eastAsia"/>
          <w:sz w:val="32"/>
          <w:szCs w:val="32"/>
        </w:rPr>
        <w:t>。</w:t>
      </w:r>
      <w:r w:rsidR="003E3D83">
        <w:rPr>
          <w:rFonts w:cs="仿宋_GB2312" w:hint="eastAsia"/>
          <w:sz w:val="32"/>
          <w:szCs w:val="32"/>
        </w:rPr>
        <w:t>由学生本人向所在学校提交《乐山市家庭经济困难学生认定申请表》，由学校组织评审并在校内进行不少于</w:t>
      </w:r>
      <w:r w:rsidR="003E3D83">
        <w:rPr>
          <w:sz w:val="32"/>
          <w:szCs w:val="32"/>
        </w:rPr>
        <w:t>5</w:t>
      </w:r>
      <w:r w:rsidR="003E3D83">
        <w:rPr>
          <w:rFonts w:cs="仿宋_GB2312" w:hint="eastAsia"/>
          <w:sz w:val="32"/>
          <w:szCs w:val="32"/>
        </w:rPr>
        <w:t>个工作日的公示后，报当地学生资助管理中心（或教育局）</w:t>
      </w:r>
      <w:r w:rsidR="003E3D83">
        <w:rPr>
          <w:rFonts w:cs="仿宋_GB2312" w:hint="eastAsia"/>
          <w:sz w:val="32"/>
          <w:szCs w:val="32"/>
        </w:rPr>
        <w:lastRenderedPageBreak/>
        <w:t>备案。按学年申请和评定，每学年开学后向学校申请，按学期发放。</w:t>
      </w:r>
    </w:p>
    <w:p w:rsidR="00F14E75" w:rsidRPr="00770EB5" w:rsidRDefault="00713171" w:rsidP="00C74D16">
      <w:pPr>
        <w:spacing w:line="580" w:lineRule="exact"/>
        <w:ind w:firstLineChars="200" w:firstLine="640"/>
        <w:rPr>
          <w:rFonts w:ascii="仿宋_GB2312"/>
          <w:sz w:val="32"/>
          <w:szCs w:val="32"/>
        </w:rPr>
      </w:pPr>
      <w:r w:rsidRPr="00713171">
        <w:rPr>
          <w:rFonts w:ascii="仿宋_GB2312" w:cs="仿宋_GB2312" w:hint="eastAsia"/>
          <w:color w:val="000000"/>
          <w:sz w:val="32"/>
          <w:szCs w:val="32"/>
        </w:rPr>
        <w:t>2.</w:t>
      </w:r>
      <w:r w:rsidRPr="004528FC">
        <w:rPr>
          <w:rFonts w:cs="仿宋_GB2312" w:hint="eastAsia"/>
          <w:sz w:val="32"/>
          <w:szCs w:val="32"/>
        </w:rPr>
        <w:t>管理和监督要求</w:t>
      </w:r>
      <w:r>
        <w:rPr>
          <w:rFonts w:cs="仿宋_GB2312" w:hint="eastAsia"/>
          <w:sz w:val="32"/>
          <w:szCs w:val="32"/>
        </w:rPr>
        <w:t>。</w:t>
      </w:r>
      <w:r w:rsidR="006A3B08">
        <w:rPr>
          <w:rFonts w:cs="仿宋_GB2312" w:hint="eastAsia"/>
          <w:sz w:val="32"/>
          <w:szCs w:val="32"/>
        </w:rPr>
        <w:t>普通高中免学费直免学生，开学前直接免除，需评定的困难学生</w:t>
      </w:r>
      <w:r w:rsidR="00C74D16">
        <w:rPr>
          <w:rFonts w:cs="仿宋_GB2312" w:hint="eastAsia"/>
          <w:sz w:val="32"/>
          <w:szCs w:val="32"/>
        </w:rPr>
        <w:t>通过乐山市惠民惠农“一卡通”</w:t>
      </w:r>
      <w:r w:rsidR="00AE5D56">
        <w:rPr>
          <w:rFonts w:cs="仿宋_GB2312" w:hint="eastAsia"/>
          <w:sz w:val="32"/>
          <w:szCs w:val="32"/>
        </w:rPr>
        <w:t>按学期</w:t>
      </w:r>
      <w:r w:rsidR="00C74D16">
        <w:rPr>
          <w:rFonts w:cs="仿宋_GB2312" w:hint="eastAsia"/>
          <w:sz w:val="32"/>
          <w:szCs w:val="32"/>
        </w:rPr>
        <w:t>发放至学生社保卡。</w:t>
      </w:r>
    </w:p>
    <w:p w:rsidR="00770EB5" w:rsidRPr="00770EB5" w:rsidRDefault="00713171" w:rsidP="004057FB">
      <w:pPr>
        <w:spacing w:line="560" w:lineRule="exact"/>
        <w:ind w:firstLineChars="200" w:firstLine="640"/>
        <w:rPr>
          <w:rFonts w:ascii="仿宋_GB2312" w:cs="仿宋_GB2312"/>
          <w:color w:val="000000"/>
          <w:sz w:val="32"/>
          <w:szCs w:val="32"/>
        </w:rPr>
      </w:pPr>
      <w:r>
        <w:rPr>
          <w:rFonts w:ascii="仿宋_GB2312" w:cs="仿宋_GB2312" w:hint="eastAsia"/>
          <w:color w:val="000000"/>
          <w:sz w:val="32"/>
          <w:szCs w:val="32"/>
        </w:rPr>
        <w:t>3</w:t>
      </w:r>
      <w:r w:rsidR="00770EB5" w:rsidRPr="00770EB5">
        <w:rPr>
          <w:rFonts w:ascii="仿宋_GB2312" w:cs="仿宋_GB2312" w:hint="eastAsia"/>
          <w:color w:val="000000"/>
          <w:sz w:val="32"/>
          <w:szCs w:val="32"/>
        </w:rPr>
        <w:t>.政策的管理内容实施情况。按照《乐山市学生资助档案管理暂行办法》（乐教办发〔2017〕30号）对资助档案进行管理。</w:t>
      </w:r>
    </w:p>
    <w:p w:rsidR="00B61118" w:rsidRPr="004057FB" w:rsidRDefault="004057FB" w:rsidP="004057FB">
      <w:pPr>
        <w:spacing w:line="560" w:lineRule="exact"/>
        <w:ind w:firstLineChars="200" w:firstLine="640"/>
        <w:rPr>
          <w:rFonts w:ascii="黑体" w:eastAsia="黑体" w:hAnsi="黑体" w:cs="仿宋_GB2312"/>
          <w:sz w:val="32"/>
          <w:szCs w:val="32"/>
        </w:rPr>
      </w:pPr>
      <w:r w:rsidRPr="004057FB">
        <w:rPr>
          <w:rFonts w:ascii="黑体" w:eastAsia="黑体" w:hAnsi="黑体" w:cs="仿宋_GB2312" w:hint="eastAsia"/>
          <w:sz w:val="32"/>
          <w:szCs w:val="32"/>
        </w:rPr>
        <w:t>四、</w:t>
      </w:r>
      <w:r w:rsidR="00487978" w:rsidRPr="004057FB">
        <w:rPr>
          <w:rFonts w:ascii="黑体" w:eastAsia="黑体" w:hAnsi="黑体" w:cs="仿宋_GB2312" w:hint="eastAsia"/>
          <w:sz w:val="32"/>
          <w:szCs w:val="32"/>
        </w:rPr>
        <w:t>项目</w:t>
      </w:r>
      <w:r w:rsidR="00B61118" w:rsidRPr="004057FB">
        <w:rPr>
          <w:rFonts w:ascii="黑体" w:eastAsia="黑体" w:hAnsi="黑体" w:cs="仿宋_GB2312" w:hint="eastAsia"/>
          <w:sz w:val="32"/>
          <w:szCs w:val="32"/>
        </w:rPr>
        <w:t>绩效</w:t>
      </w:r>
      <w:r w:rsidR="00487978" w:rsidRPr="004057FB">
        <w:rPr>
          <w:rFonts w:ascii="黑体" w:eastAsia="黑体" w:hAnsi="黑体" w:cs="仿宋_GB2312" w:hint="eastAsia"/>
          <w:sz w:val="32"/>
          <w:szCs w:val="32"/>
        </w:rPr>
        <w:t>情况</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（一）项目完成情况</w:t>
      </w:r>
    </w:p>
    <w:p w:rsidR="003E3D83" w:rsidRPr="004528FC" w:rsidRDefault="003E3D83" w:rsidP="003E3D83">
      <w:pPr>
        <w:spacing w:line="580" w:lineRule="exact"/>
        <w:ind w:firstLineChars="200" w:firstLine="640"/>
        <w:rPr>
          <w:sz w:val="32"/>
          <w:szCs w:val="32"/>
        </w:rPr>
      </w:pPr>
      <w:r>
        <w:rPr>
          <w:sz w:val="32"/>
          <w:szCs w:val="32"/>
        </w:rPr>
        <w:t>202</w:t>
      </w:r>
      <w:r w:rsidR="006A3B08">
        <w:rPr>
          <w:rFonts w:hint="eastAsia"/>
          <w:sz w:val="32"/>
          <w:szCs w:val="32"/>
        </w:rPr>
        <w:t>1</w:t>
      </w:r>
      <w:r>
        <w:rPr>
          <w:rFonts w:cs="仿宋_GB2312" w:hint="eastAsia"/>
          <w:sz w:val="32"/>
          <w:szCs w:val="32"/>
        </w:rPr>
        <w:t>年免除普通高中家庭经济困难学生学费</w:t>
      </w:r>
      <w:r w:rsidR="006A3B08">
        <w:rPr>
          <w:rFonts w:hint="eastAsia"/>
          <w:sz w:val="32"/>
          <w:szCs w:val="32"/>
        </w:rPr>
        <w:t>2240</w:t>
      </w:r>
      <w:r>
        <w:rPr>
          <w:rFonts w:cs="仿宋_GB2312" w:hint="eastAsia"/>
          <w:sz w:val="32"/>
          <w:szCs w:val="32"/>
        </w:rPr>
        <w:t>人。</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（二）项目效益情况</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1.减轻贫困</w:t>
      </w:r>
      <w:r w:rsidR="00713171">
        <w:rPr>
          <w:rFonts w:ascii="仿宋_GB2312" w:cs="宋体" w:hint="eastAsia"/>
          <w:color w:val="000000"/>
          <w:sz w:val="32"/>
          <w:szCs w:val="32"/>
        </w:rPr>
        <w:t>学生</w:t>
      </w:r>
      <w:r w:rsidRPr="00770EB5">
        <w:rPr>
          <w:rFonts w:ascii="仿宋_GB2312" w:cs="宋体" w:hint="eastAsia"/>
          <w:color w:val="000000"/>
          <w:sz w:val="32"/>
          <w:szCs w:val="32"/>
        </w:rPr>
        <w:t>家庭负担，确保建档立卡贫困家庭</w:t>
      </w:r>
      <w:r w:rsidR="00713171">
        <w:rPr>
          <w:rFonts w:ascii="仿宋_GB2312" w:cs="宋体" w:hint="eastAsia"/>
          <w:color w:val="000000"/>
          <w:sz w:val="32"/>
          <w:szCs w:val="32"/>
        </w:rPr>
        <w:t>学生</w:t>
      </w:r>
      <w:r w:rsidRPr="00770EB5">
        <w:rPr>
          <w:rFonts w:ascii="仿宋_GB2312" w:cs="宋体" w:hint="eastAsia"/>
          <w:color w:val="000000"/>
          <w:sz w:val="32"/>
          <w:szCs w:val="32"/>
        </w:rPr>
        <w:t>顺利入</w:t>
      </w:r>
      <w:r w:rsidR="00E60AB2">
        <w:rPr>
          <w:rFonts w:ascii="仿宋_GB2312" w:cs="宋体" w:hint="eastAsia"/>
          <w:color w:val="000000"/>
          <w:sz w:val="32"/>
          <w:szCs w:val="32"/>
        </w:rPr>
        <w:t>学</w:t>
      </w:r>
      <w:r w:rsidRPr="00770EB5">
        <w:rPr>
          <w:rFonts w:ascii="仿宋_GB2312" w:cs="宋体" w:hint="eastAsia"/>
          <w:color w:val="000000"/>
          <w:sz w:val="32"/>
          <w:szCs w:val="32"/>
        </w:rPr>
        <w:t>，建档立卡</w:t>
      </w:r>
      <w:r w:rsidR="00713171">
        <w:rPr>
          <w:rFonts w:ascii="仿宋_GB2312" w:cs="宋体" w:hint="eastAsia"/>
          <w:color w:val="000000"/>
          <w:sz w:val="32"/>
          <w:szCs w:val="32"/>
        </w:rPr>
        <w:t>学生</w:t>
      </w:r>
      <w:r w:rsidRPr="00770EB5">
        <w:rPr>
          <w:rFonts w:ascii="仿宋_GB2312" w:cs="宋体" w:hint="eastAsia"/>
          <w:color w:val="000000"/>
          <w:sz w:val="32"/>
          <w:szCs w:val="32"/>
        </w:rPr>
        <w:t>无因贫失学</w:t>
      </w:r>
      <w:r w:rsidR="00E60AB2">
        <w:rPr>
          <w:rFonts w:ascii="仿宋_GB2312" w:cs="宋体" w:hint="eastAsia"/>
          <w:color w:val="000000"/>
          <w:sz w:val="32"/>
          <w:szCs w:val="32"/>
        </w:rPr>
        <w:t>。</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2.政策知晓率达到95%。</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3.</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家长满意度达到95%。</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黑体" w:hint="eastAsia"/>
          <w:sz w:val="32"/>
          <w:szCs w:val="32"/>
        </w:rPr>
        <w:t>五、评价结论和建议</w:t>
      </w:r>
    </w:p>
    <w:p w:rsidR="004057FB" w:rsidRDefault="00487978" w:rsidP="004057FB">
      <w:pPr>
        <w:spacing w:line="560" w:lineRule="exact"/>
        <w:ind w:firstLineChars="200" w:firstLine="640"/>
        <w:rPr>
          <w:rFonts w:ascii="仿宋_GB2312" w:cs="仿宋_GB2312"/>
          <w:sz w:val="32"/>
          <w:szCs w:val="32"/>
        </w:rPr>
      </w:pPr>
      <w:r w:rsidRPr="00E60AB2">
        <w:rPr>
          <w:rFonts w:ascii="楷体_GB2312" w:eastAsia="楷体_GB2312" w:cs="仿宋_GB2312" w:hint="eastAsia"/>
          <w:sz w:val="32"/>
          <w:szCs w:val="32"/>
        </w:rPr>
        <w:t>（一）评价结论</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全面落实资助政策，确保家庭经济困难学生顺利</w:t>
      </w:r>
      <w:r w:rsidR="00713171">
        <w:rPr>
          <w:rFonts w:ascii="仿宋_GB2312" w:cs="仿宋_GB2312" w:hint="eastAsia"/>
          <w:sz w:val="32"/>
          <w:szCs w:val="32"/>
        </w:rPr>
        <w:t>完成学业</w:t>
      </w:r>
      <w:r w:rsidRPr="00770EB5">
        <w:rPr>
          <w:rFonts w:ascii="仿宋_GB2312" w:cs="仿宋_GB2312" w:hint="eastAsia"/>
          <w:sz w:val="32"/>
          <w:szCs w:val="32"/>
        </w:rPr>
        <w:t>，</w:t>
      </w:r>
      <w:r w:rsidR="003E3D83">
        <w:rPr>
          <w:rFonts w:ascii="仿宋_GB2312" w:cs="仿宋_GB2312" w:hint="eastAsia"/>
          <w:sz w:val="32"/>
          <w:szCs w:val="32"/>
        </w:rPr>
        <w:t>普通高中免学费政策</w:t>
      </w:r>
      <w:r w:rsidRPr="00770EB5">
        <w:rPr>
          <w:rFonts w:ascii="仿宋_GB2312" w:cs="仿宋_GB2312" w:hint="eastAsia"/>
          <w:sz w:val="32"/>
          <w:szCs w:val="32"/>
        </w:rPr>
        <w:t>继续实施。</w:t>
      </w:r>
    </w:p>
    <w:p w:rsidR="00487978" w:rsidRPr="00770EB5" w:rsidRDefault="00487978" w:rsidP="004057FB">
      <w:pPr>
        <w:spacing w:line="560" w:lineRule="exact"/>
        <w:ind w:firstLineChars="200" w:firstLine="640"/>
        <w:rPr>
          <w:rFonts w:ascii="仿宋_GB2312" w:cs="仿宋_GB2312"/>
          <w:sz w:val="32"/>
          <w:szCs w:val="32"/>
        </w:rPr>
      </w:pPr>
      <w:r w:rsidRPr="00E60AB2">
        <w:rPr>
          <w:rFonts w:ascii="楷体_GB2312" w:eastAsia="楷体_GB2312" w:cs="仿宋_GB2312" w:hint="eastAsia"/>
          <w:sz w:val="32"/>
          <w:szCs w:val="32"/>
        </w:rPr>
        <w:t>（二）存在的问题</w:t>
      </w:r>
    </w:p>
    <w:p w:rsidR="00487978" w:rsidRPr="00770EB5" w:rsidRDefault="00487978" w:rsidP="004057FB">
      <w:pPr>
        <w:spacing w:line="560" w:lineRule="exact"/>
        <w:ind w:firstLineChars="200" w:firstLine="640"/>
        <w:rPr>
          <w:rFonts w:ascii="仿宋_GB2312"/>
          <w:sz w:val="32"/>
          <w:szCs w:val="32"/>
        </w:rPr>
      </w:pPr>
      <w:r w:rsidRPr="00770EB5">
        <w:rPr>
          <w:rFonts w:ascii="仿宋_GB2312" w:cs="仿宋_GB2312" w:hint="eastAsia"/>
          <w:sz w:val="32"/>
          <w:szCs w:val="32"/>
        </w:rPr>
        <w:t>由于每年各地家庭经济困难学生为动态数据，导致预算资</w:t>
      </w:r>
      <w:r w:rsidRPr="00770EB5">
        <w:rPr>
          <w:rFonts w:ascii="仿宋_GB2312" w:cs="仿宋_GB2312" w:hint="eastAsia"/>
          <w:sz w:val="32"/>
          <w:szCs w:val="32"/>
        </w:rPr>
        <w:lastRenderedPageBreak/>
        <w:t>金与实际使用资金有可能存在一定的差异，按照“据实据效、应助尽助”的原则落实好政策。</w:t>
      </w:r>
    </w:p>
    <w:p w:rsidR="00B61118" w:rsidRPr="00770EB5" w:rsidRDefault="00B61118" w:rsidP="000E25D9">
      <w:pPr>
        <w:spacing w:line="580" w:lineRule="exact"/>
        <w:rPr>
          <w:rFonts w:ascii="仿宋_GB2312"/>
          <w:sz w:val="32"/>
          <w:szCs w:val="32"/>
        </w:rPr>
      </w:pPr>
    </w:p>
    <w:sectPr w:rsidR="00B61118" w:rsidRPr="00770EB5"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2B6" w:rsidRDefault="00F242B6">
      <w:r>
        <w:separator/>
      </w:r>
    </w:p>
  </w:endnote>
  <w:endnote w:type="continuationSeparator" w:id="1">
    <w:p w:rsidR="00F242B6" w:rsidRDefault="00F24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54" w:rsidRDefault="00DF07D3" w:rsidP="00C55F65">
    <w:pPr>
      <w:pStyle w:val="a3"/>
      <w:framePr w:wrap="auto" w:vAnchor="text" w:hAnchor="margin" w:xAlign="center" w:y="1"/>
      <w:rPr>
        <w:rStyle w:val="a4"/>
      </w:rPr>
    </w:pPr>
    <w:r>
      <w:rPr>
        <w:rStyle w:val="a4"/>
      </w:rPr>
      <w:fldChar w:fldCharType="begin"/>
    </w:r>
    <w:r w:rsidR="00377454">
      <w:rPr>
        <w:rStyle w:val="a4"/>
      </w:rPr>
      <w:instrText xml:space="preserve">PAGE  </w:instrText>
    </w:r>
    <w:r>
      <w:rPr>
        <w:rStyle w:val="a4"/>
      </w:rPr>
      <w:fldChar w:fldCharType="separate"/>
    </w:r>
    <w:r w:rsidR="00181C43">
      <w:rPr>
        <w:rStyle w:val="a4"/>
        <w:noProof/>
      </w:rPr>
      <w:t>2</w:t>
    </w:r>
    <w:r>
      <w:rPr>
        <w:rStyle w:val="a4"/>
      </w:rPr>
      <w:fldChar w:fldCharType="end"/>
    </w:r>
  </w:p>
  <w:p w:rsidR="00377454" w:rsidRDefault="0037745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2B6" w:rsidRDefault="00F242B6">
      <w:r>
        <w:separator/>
      </w:r>
    </w:p>
  </w:footnote>
  <w:footnote w:type="continuationSeparator" w:id="1">
    <w:p w:rsidR="00F242B6" w:rsidRDefault="00F242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F65"/>
    <w:rsid w:val="000044FA"/>
    <w:rsid w:val="000111EB"/>
    <w:rsid w:val="00012604"/>
    <w:rsid w:val="00012CC1"/>
    <w:rsid w:val="000141E1"/>
    <w:rsid w:val="0002367A"/>
    <w:rsid w:val="00023D65"/>
    <w:rsid w:val="0004243F"/>
    <w:rsid w:val="00044299"/>
    <w:rsid w:val="00046826"/>
    <w:rsid w:val="00052FF8"/>
    <w:rsid w:val="0005418A"/>
    <w:rsid w:val="00056DBB"/>
    <w:rsid w:val="00057FC3"/>
    <w:rsid w:val="00063631"/>
    <w:rsid w:val="00063E06"/>
    <w:rsid w:val="00071539"/>
    <w:rsid w:val="00075475"/>
    <w:rsid w:val="00076D47"/>
    <w:rsid w:val="00077654"/>
    <w:rsid w:val="0008009E"/>
    <w:rsid w:val="00082961"/>
    <w:rsid w:val="0008301F"/>
    <w:rsid w:val="000932DF"/>
    <w:rsid w:val="00097588"/>
    <w:rsid w:val="00097950"/>
    <w:rsid w:val="000A0A23"/>
    <w:rsid w:val="000A0D33"/>
    <w:rsid w:val="000A1EE3"/>
    <w:rsid w:val="000A5223"/>
    <w:rsid w:val="000A529F"/>
    <w:rsid w:val="000B2F97"/>
    <w:rsid w:val="000B418A"/>
    <w:rsid w:val="000C09BC"/>
    <w:rsid w:val="000D1D82"/>
    <w:rsid w:val="000D5004"/>
    <w:rsid w:val="000D612C"/>
    <w:rsid w:val="000E0353"/>
    <w:rsid w:val="000E1BD9"/>
    <w:rsid w:val="000E25D9"/>
    <w:rsid w:val="000E3671"/>
    <w:rsid w:val="00103CCB"/>
    <w:rsid w:val="00103FCF"/>
    <w:rsid w:val="00110BE4"/>
    <w:rsid w:val="001133EA"/>
    <w:rsid w:val="0011662C"/>
    <w:rsid w:val="001255FC"/>
    <w:rsid w:val="001265E5"/>
    <w:rsid w:val="00127289"/>
    <w:rsid w:val="001300F9"/>
    <w:rsid w:val="00131349"/>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1C43"/>
    <w:rsid w:val="001831CA"/>
    <w:rsid w:val="001872C8"/>
    <w:rsid w:val="001919D2"/>
    <w:rsid w:val="001947EB"/>
    <w:rsid w:val="00197A1C"/>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55B2"/>
    <w:rsid w:val="00265800"/>
    <w:rsid w:val="00265B81"/>
    <w:rsid w:val="00273EE3"/>
    <w:rsid w:val="00273F3D"/>
    <w:rsid w:val="00275151"/>
    <w:rsid w:val="00275E78"/>
    <w:rsid w:val="00280737"/>
    <w:rsid w:val="00281010"/>
    <w:rsid w:val="00282EAF"/>
    <w:rsid w:val="00283F3D"/>
    <w:rsid w:val="002A3D4F"/>
    <w:rsid w:val="002A51ED"/>
    <w:rsid w:val="002B1DEA"/>
    <w:rsid w:val="002B4FAB"/>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42F9"/>
    <w:rsid w:val="00336431"/>
    <w:rsid w:val="003402A3"/>
    <w:rsid w:val="00344A81"/>
    <w:rsid w:val="00350046"/>
    <w:rsid w:val="0036087C"/>
    <w:rsid w:val="00360A60"/>
    <w:rsid w:val="003631FC"/>
    <w:rsid w:val="003640BB"/>
    <w:rsid w:val="00365CEC"/>
    <w:rsid w:val="003713CB"/>
    <w:rsid w:val="003717B1"/>
    <w:rsid w:val="00375581"/>
    <w:rsid w:val="00376346"/>
    <w:rsid w:val="00377454"/>
    <w:rsid w:val="0037770E"/>
    <w:rsid w:val="00377ADC"/>
    <w:rsid w:val="00380572"/>
    <w:rsid w:val="00381722"/>
    <w:rsid w:val="00381A0A"/>
    <w:rsid w:val="00382C97"/>
    <w:rsid w:val="00383DCF"/>
    <w:rsid w:val="00385BE8"/>
    <w:rsid w:val="00390056"/>
    <w:rsid w:val="00394937"/>
    <w:rsid w:val="00396521"/>
    <w:rsid w:val="003A0F8E"/>
    <w:rsid w:val="003A19D8"/>
    <w:rsid w:val="003A447C"/>
    <w:rsid w:val="003B166C"/>
    <w:rsid w:val="003B2320"/>
    <w:rsid w:val="003B7191"/>
    <w:rsid w:val="003B7260"/>
    <w:rsid w:val="003C2D5C"/>
    <w:rsid w:val="003C45D4"/>
    <w:rsid w:val="003C6FCE"/>
    <w:rsid w:val="003E35DD"/>
    <w:rsid w:val="003E3D83"/>
    <w:rsid w:val="003E4EEC"/>
    <w:rsid w:val="003F5C68"/>
    <w:rsid w:val="003F7598"/>
    <w:rsid w:val="00400725"/>
    <w:rsid w:val="00400E4D"/>
    <w:rsid w:val="00405042"/>
    <w:rsid w:val="004057FB"/>
    <w:rsid w:val="00414B2A"/>
    <w:rsid w:val="004153FA"/>
    <w:rsid w:val="00417C0D"/>
    <w:rsid w:val="004220BD"/>
    <w:rsid w:val="004223A1"/>
    <w:rsid w:val="004262ED"/>
    <w:rsid w:val="00427A4A"/>
    <w:rsid w:val="00427B75"/>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2F32"/>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452C"/>
    <w:rsid w:val="004F5859"/>
    <w:rsid w:val="004F6633"/>
    <w:rsid w:val="00500138"/>
    <w:rsid w:val="005022CC"/>
    <w:rsid w:val="00503D98"/>
    <w:rsid w:val="00526F86"/>
    <w:rsid w:val="00527FD8"/>
    <w:rsid w:val="0053138C"/>
    <w:rsid w:val="00537E86"/>
    <w:rsid w:val="00541A44"/>
    <w:rsid w:val="00547FD7"/>
    <w:rsid w:val="00551C24"/>
    <w:rsid w:val="00552F73"/>
    <w:rsid w:val="00554C62"/>
    <w:rsid w:val="005560E5"/>
    <w:rsid w:val="005640E5"/>
    <w:rsid w:val="00570B9A"/>
    <w:rsid w:val="005736CB"/>
    <w:rsid w:val="00576F96"/>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526F"/>
    <w:rsid w:val="006A37D4"/>
    <w:rsid w:val="006A3B08"/>
    <w:rsid w:val="006A7E6B"/>
    <w:rsid w:val="006B37F8"/>
    <w:rsid w:val="006B6BD7"/>
    <w:rsid w:val="006C0468"/>
    <w:rsid w:val="006C1D58"/>
    <w:rsid w:val="006C332E"/>
    <w:rsid w:val="006C4395"/>
    <w:rsid w:val="006D47C5"/>
    <w:rsid w:val="006D4AEA"/>
    <w:rsid w:val="006D57E2"/>
    <w:rsid w:val="006D5B44"/>
    <w:rsid w:val="006D74B1"/>
    <w:rsid w:val="006E7630"/>
    <w:rsid w:val="006F63AA"/>
    <w:rsid w:val="007062A8"/>
    <w:rsid w:val="00710629"/>
    <w:rsid w:val="007122C7"/>
    <w:rsid w:val="00713171"/>
    <w:rsid w:val="00717CA6"/>
    <w:rsid w:val="00726C55"/>
    <w:rsid w:val="00730D9B"/>
    <w:rsid w:val="00733283"/>
    <w:rsid w:val="00733E23"/>
    <w:rsid w:val="00734652"/>
    <w:rsid w:val="00734664"/>
    <w:rsid w:val="00735DCF"/>
    <w:rsid w:val="00742532"/>
    <w:rsid w:val="007477E9"/>
    <w:rsid w:val="0075057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3FCE"/>
    <w:rsid w:val="007B43C6"/>
    <w:rsid w:val="007B4F2C"/>
    <w:rsid w:val="007C2AD5"/>
    <w:rsid w:val="007C556B"/>
    <w:rsid w:val="007C57F9"/>
    <w:rsid w:val="007D00BD"/>
    <w:rsid w:val="007D62BA"/>
    <w:rsid w:val="007D62F2"/>
    <w:rsid w:val="007D78CC"/>
    <w:rsid w:val="007D7D14"/>
    <w:rsid w:val="007E036D"/>
    <w:rsid w:val="007E2CB5"/>
    <w:rsid w:val="007E5F38"/>
    <w:rsid w:val="007E64E1"/>
    <w:rsid w:val="007E6AD1"/>
    <w:rsid w:val="007F586D"/>
    <w:rsid w:val="007F59AC"/>
    <w:rsid w:val="007F6933"/>
    <w:rsid w:val="007F6C23"/>
    <w:rsid w:val="00810A11"/>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82D"/>
    <w:rsid w:val="008B1CE2"/>
    <w:rsid w:val="008B2CD4"/>
    <w:rsid w:val="008B2FD0"/>
    <w:rsid w:val="008B3800"/>
    <w:rsid w:val="008C1592"/>
    <w:rsid w:val="008C267B"/>
    <w:rsid w:val="008C29C5"/>
    <w:rsid w:val="008C37D9"/>
    <w:rsid w:val="008C6B5F"/>
    <w:rsid w:val="008D1736"/>
    <w:rsid w:val="008D1A67"/>
    <w:rsid w:val="008D4118"/>
    <w:rsid w:val="008D4F98"/>
    <w:rsid w:val="008D767B"/>
    <w:rsid w:val="008E5CDD"/>
    <w:rsid w:val="008E65E0"/>
    <w:rsid w:val="008F7E53"/>
    <w:rsid w:val="0090165A"/>
    <w:rsid w:val="00904736"/>
    <w:rsid w:val="009127C4"/>
    <w:rsid w:val="00914237"/>
    <w:rsid w:val="009145DC"/>
    <w:rsid w:val="00915D8C"/>
    <w:rsid w:val="00917EE1"/>
    <w:rsid w:val="00920C8A"/>
    <w:rsid w:val="00925DAD"/>
    <w:rsid w:val="00931F58"/>
    <w:rsid w:val="009420DC"/>
    <w:rsid w:val="00947D63"/>
    <w:rsid w:val="00953DA1"/>
    <w:rsid w:val="00963163"/>
    <w:rsid w:val="009711A6"/>
    <w:rsid w:val="00983294"/>
    <w:rsid w:val="00987186"/>
    <w:rsid w:val="00990874"/>
    <w:rsid w:val="009A2B90"/>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3A45"/>
    <w:rsid w:val="009F4BFD"/>
    <w:rsid w:val="009F4F54"/>
    <w:rsid w:val="009F74F0"/>
    <w:rsid w:val="00A062A0"/>
    <w:rsid w:val="00A11038"/>
    <w:rsid w:val="00A15D0B"/>
    <w:rsid w:val="00A243EA"/>
    <w:rsid w:val="00A36744"/>
    <w:rsid w:val="00A3753E"/>
    <w:rsid w:val="00A44CEA"/>
    <w:rsid w:val="00A50073"/>
    <w:rsid w:val="00A51048"/>
    <w:rsid w:val="00A60D00"/>
    <w:rsid w:val="00A63F7C"/>
    <w:rsid w:val="00A65F55"/>
    <w:rsid w:val="00A71166"/>
    <w:rsid w:val="00A8437D"/>
    <w:rsid w:val="00A84B63"/>
    <w:rsid w:val="00A85F52"/>
    <w:rsid w:val="00A9069B"/>
    <w:rsid w:val="00A9406A"/>
    <w:rsid w:val="00AA3A54"/>
    <w:rsid w:val="00AB3D22"/>
    <w:rsid w:val="00AB7266"/>
    <w:rsid w:val="00AC0D02"/>
    <w:rsid w:val="00AC14F1"/>
    <w:rsid w:val="00AC27ED"/>
    <w:rsid w:val="00AC2C12"/>
    <w:rsid w:val="00AC46DB"/>
    <w:rsid w:val="00AC51F3"/>
    <w:rsid w:val="00AD6692"/>
    <w:rsid w:val="00AD7CBA"/>
    <w:rsid w:val="00AE06B6"/>
    <w:rsid w:val="00AE53AF"/>
    <w:rsid w:val="00AE5D56"/>
    <w:rsid w:val="00AF1ED0"/>
    <w:rsid w:val="00AF2CDC"/>
    <w:rsid w:val="00AF5F50"/>
    <w:rsid w:val="00AF60F8"/>
    <w:rsid w:val="00B01321"/>
    <w:rsid w:val="00B01756"/>
    <w:rsid w:val="00B01C6A"/>
    <w:rsid w:val="00B07A89"/>
    <w:rsid w:val="00B10CC9"/>
    <w:rsid w:val="00B11ED4"/>
    <w:rsid w:val="00B1278E"/>
    <w:rsid w:val="00B1320B"/>
    <w:rsid w:val="00B1392B"/>
    <w:rsid w:val="00B16151"/>
    <w:rsid w:val="00B216F6"/>
    <w:rsid w:val="00B22E68"/>
    <w:rsid w:val="00B23892"/>
    <w:rsid w:val="00B246A1"/>
    <w:rsid w:val="00B24734"/>
    <w:rsid w:val="00B27EA9"/>
    <w:rsid w:val="00B30AB4"/>
    <w:rsid w:val="00B34BC4"/>
    <w:rsid w:val="00B436DB"/>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03A2"/>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5377"/>
    <w:rsid w:val="00C17E16"/>
    <w:rsid w:val="00C22373"/>
    <w:rsid w:val="00C24361"/>
    <w:rsid w:val="00C259FF"/>
    <w:rsid w:val="00C26719"/>
    <w:rsid w:val="00C26CD8"/>
    <w:rsid w:val="00C278ED"/>
    <w:rsid w:val="00C30042"/>
    <w:rsid w:val="00C34BA1"/>
    <w:rsid w:val="00C409AF"/>
    <w:rsid w:val="00C50E7C"/>
    <w:rsid w:val="00C540EB"/>
    <w:rsid w:val="00C55F65"/>
    <w:rsid w:val="00C56B6C"/>
    <w:rsid w:val="00C62984"/>
    <w:rsid w:val="00C643C8"/>
    <w:rsid w:val="00C74D16"/>
    <w:rsid w:val="00C76B6F"/>
    <w:rsid w:val="00C801C2"/>
    <w:rsid w:val="00C82A54"/>
    <w:rsid w:val="00C83288"/>
    <w:rsid w:val="00C84B70"/>
    <w:rsid w:val="00C8553B"/>
    <w:rsid w:val="00C90B74"/>
    <w:rsid w:val="00C918E9"/>
    <w:rsid w:val="00C9387E"/>
    <w:rsid w:val="00C977A8"/>
    <w:rsid w:val="00CA0324"/>
    <w:rsid w:val="00CA34F7"/>
    <w:rsid w:val="00CA3FA5"/>
    <w:rsid w:val="00CA4EA5"/>
    <w:rsid w:val="00CA54AC"/>
    <w:rsid w:val="00CA7ED9"/>
    <w:rsid w:val="00CB09FB"/>
    <w:rsid w:val="00CB1460"/>
    <w:rsid w:val="00CB50A9"/>
    <w:rsid w:val="00CD3320"/>
    <w:rsid w:val="00CE132C"/>
    <w:rsid w:val="00CE2C5F"/>
    <w:rsid w:val="00CE41B9"/>
    <w:rsid w:val="00CF19E0"/>
    <w:rsid w:val="00CF2295"/>
    <w:rsid w:val="00CF229A"/>
    <w:rsid w:val="00CF743A"/>
    <w:rsid w:val="00CF766D"/>
    <w:rsid w:val="00D029E6"/>
    <w:rsid w:val="00D034F7"/>
    <w:rsid w:val="00D0655C"/>
    <w:rsid w:val="00D07909"/>
    <w:rsid w:val="00D11BF4"/>
    <w:rsid w:val="00D138F4"/>
    <w:rsid w:val="00D14169"/>
    <w:rsid w:val="00D1581C"/>
    <w:rsid w:val="00D15BE8"/>
    <w:rsid w:val="00D215E3"/>
    <w:rsid w:val="00D26B01"/>
    <w:rsid w:val="00D33A36"/>
    <w:rsid w:val="00D36EA2"/>
    <w:rsid w:val="00D42C78"/>
    <w:rsid w:val="00D4620F"/>
    <w:rsid w:val="00D462D1"/>
    <w:rsid w:val="00D47CE3"/>
    <w:rsid w:val="00D54F30"/>
    <w:rsid w:val="00D578A9"/>
    <w:rsid w:val="00D62553"/>
    <w:rsid w:val="00D715CE"/>
    <w:rsid w:val="00D71FDD"/>
    <w:rsid w:val="00D73AF9"/>
    <w:rsid w:val="00D76FDA"/>
    <w:rsid w:val="00D77DA0"/>
    <w:rsid w:val="00D83DF5"/>
    <w:rsid w:val="00D86E47"/>
    <w:rsid w:val="00D90981"/>
    <w:rsid w:val="00D9276A"/>
    <w:rsid w:val="00DA4F71"/>
    <w:rsid w:val="00DB18A4"/>
    <w:rsid w:val="00DB4140"/>
    <w:rsid w:val="00DB5FE7"/>
    <w:rsid w:val="00DC7F80"/>
    <w:rsid w:val="00DD0D36"/>
    <w:rsid w:val="00DD1250"/>
    <w:rsid w:val="00DD46DC"/>
    <w:rsid w:val="00DE1020"/>
    <w:rsid w:val="00DE4EB7"/>
    <w:rsid w:val="00DE54DB"/>
    <w:rsid w:val="00DE5C6A"/>
    <w:rsid w:val="00DF07D3"/>
    <w:rsid w:val="00DF0DD0"/>
    <w:rsid w:val="00DF297D"/>
    <w:rsid w:val="00DF5DF9"/>
    <w:rsid w:val="00DF6624"/>
    <w:rsid w:val="00E001FD"/>
    <w:rsid w:val="00E0213F"/>
    <w:rsid w:val="00E03ABC"/>
    <w:rsid w:val="00E154C2"/>
    <w:rsid w:val="00E16E4B"/>
    <w:rsid w:val="00E22B37"/>
    <w:rsid w:val="00E25CB4"/>
    <w:rsid w:val="00E27A2D"/>
    <w:rsid w:val="00E37820"/>
    <w:rsid w:val="00E43E7C"/>
    <w:rsid w:val="00E45BBF"/>
    <w:rsid w:val="00E50578"/>
    <w:rsid w:val="00E5288C"/>
    <w:rsid w:val="00E60AB2"/>
    <w:rsid w:val="00E62DFE"/>
    <w:rsid w:val="00E670F9"/>
    <w:rsid w:val="00E70B58"/>
    <w:rsid w:val="00E74E31"/>
    <w:rsid w:val="00E7799D"/>
    <w:rsid w:val="00E8129D"/>
    <w:rsid w:val="00E833BF"/>
    <w:rsid w:val="00E83918"/>
    <w:rsid w:val="00E854A3"/>
    <w:rsid w:val="00E9288C"/>
    <w:rsid w:val="00EA725E"/>
    <w:rsid w:val="00EB1E46"/>
    <w:rsid w:val="00EB6575"/>
    <w:rsid w:val="00EC432B"/>
    <w:rsid w:val="00EC4CEC"/>
    <w:rsid w:val="00ED2EDC"/>
    <w:rsid w:val="00ED37C0"/>
    <w:rsid w:val="00ED4041"/>
    <w:rsid w:val="00ED66BE"/>
    <w:rsid w:val="00ED7693"/>
    <w:rsid w:val="00EE3AE8"/>
    <w:rsid w:val="00EF016B"/>
    <w:rsid w:val="00EF119C"/>
    <w:rsid w:val="00EF2F44"/>
    <w:rsid w:val="00EF6473"/>
    <w:rsid w:val="00EF6BFC"/>
    <w:rsid w:val="00EF7093"/>
    <w:rsid w:val="00F012CD"/>
    <w:rsid w:val="00F01A06"/>
    <w:rsid w:val="00F0208A"/>
    <w:rsid w:val="00F034F8"/>
    <w:rsid w:val="00F037D6"/>
    <w:rsid w:val="00F066D6"/>
    <w:rsid w:val="00F13445"/>
    <w:rsid w:val="00F14E75"/>
    <w:rsid w:val="00F16497"/>
    <w:rsid w:val="00F215C2"/>
    <w:rsid w:val="00F2211B"/>
    <w:rsid w:val="00F23D0D"/>
    <w:rsid w:val="00F241F4"/>
    <w:rsid w:val="00F242B6"/>
    <w:rsid w:val="00F27151"/>
    <w:rsid w:val="00F33496"/>
    <w:rsid w:val="00F3490A"/>
    <w:rsid w:val="00F36F4F"/>
    <w:rsid w:val="00F37372"/>
    <w:rsid w:val="00F40334"/>
    <w:rsid w:val="00F42A69"/>
    <w:rsid w:val="00F54317"/>
    <w:rsid w:val="00F55151"/>
    <w:rsid w:val="00F56D24"/>
    <w:rsid w:val="00F630A4"/>
    <w:rsid w:val="00F67964"/>
    <w:rsid w:val="00F75E75"/>
    <w:rsid w:val="00F76409"/>
    <w:rsid w:val="00F771B8"/>
    <w:rsid w:val="00F85559"/>
    <w:rsid w:val="00F91AE7"/>
    <w:rsid w:val="00FA763D"/>
    <w:rsid w:val="00FB094D"/>
    <w:rsid w:val="00FB1EFD"/>
    <w:rsid w:val="00FB3BB9"/>
    <w:rsid w:val="00FB47FA"/>
    <w:rsid w:val="00FC6BDB"/>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65"/>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55F6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B751AC"/>
    <w:rPr>
      <w:rFonts w:eastAsia="仿宋_GB2312"/>
      <w:sz w:val="18"/>
      <w:szCs w:val="18"/>
    </w:rPr>
  </w:style>
  <w:style w:type="character" w:styleId="a4">
    <w:name w:val="page number"/>
    <w:basedOn w:val="a0"/>
    <w:uiPriority w:val="99"/>
    <w:rsid w:val="00C55F65"/>
  </w:style>
  <w:style w:type="paragraph" w:customStyle="1" w:styleId="CharCharCharCharCharCharChar">
    <w:name w:val="Char Char Char Char Char Char Char"/>
    <w:basedOn w:val="a"/>
    <w:uiPriority w:val="99"/>
    <w:rsid w:val="00C55F65"/>
    <w:rPr>
      <w:rFonts w:eastAsia="宋体"/>
      <w:sz w:val="21"/>
      <w:szCs w:val="21"/>
    </w:rPr>
  </w:style>
  <w:style w:type="paragraph" w:styleId="a5">
    <w:name w:val="Balloon Text"/>
    <w:basedOn w:val="a"/>
    <w:link w:val="Char0"/>
    <w:uiPriority w:val="99"/>
    <w:semiHidden/>
    <w:rsid w:val="00F012CD"/>
    <w:rPr>
      <w:sz w:val="18"/>
      <w:szCs w:val="18"/>
    </w:rPr>
  </w:style>
  <w:style w:type="character" w:customStyle="1" w:styleId="Char0">
    <w:name w:val="批注框文本 Char"/>
    <w:basedOn w:val="a0"/>
    <w:link w:val="a5"/>
    <w:uiPriority w:val="99"/>
    <w:semiHidden/>
    <w:rsid w:val="00B751AC"/>
    <w:rPr>
      <w:rFonts w:eastAsia="仿宋_GB2312"/>
      <w:sz w:val="0"/>
      <w:szCs w:val="0"/>
    </w:rPr>
  </w:style>
  <w:style w:type="paragraph" w:styleId="a6">
    <w:name w:val="header"/>
    <w:basedOn w:val="a"/>
    <w:link w:val="Char1"/>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189</Words>
  <Characters>1080</Characters>
  <Application>Microsoft Office Word</Application>
  <DocSecurity>0</DocSecurity>
  <Lines>9</Lines>
  <Paragraphs>2</Paragraphs>
  <ScaleCrop>false</ScaleCrop>
  <Company>czj</Company>
  <LinksUpToDate>false</LinksUpToDate>
  <CharactersWithSpaces>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creator>user</dc:creator>
  <cp:lastModifiedBy>Windows</cp:lastModifiedBy>
  <cp:revision>8</cp:revision>
  <cp:lastPrinted>2020-08-05T07:27:00Z</cp:lastPrinted>
  <dcterms:created xsi:type="dcterms:W3CDTF">2021-09-18T06:19:00Z</dcterms:created>
  <dcterms:modified xsi:type="dcterms:W3CDTF">2022-06-14T09:16:00Z</dcterms:modified>
</cp:coreProperties>
</file>